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720" w:lineRule="auto"/>
        <w:ind w:right="24" w:firstLine="0" w:firstLineChars="0"/>
        <w:jc w:val="center"/>
        <w:rPr>
          <w:rFonts w:hint="default" w:ascii="Book Antiqua" w:hAnsi="Book Antiqua" w:eastAsia="方正小标宋_GBK" w:cs="Book Antiqua"/>
          <w:b w:val="0"/>
          <w:bCs w:val="0"/>
          <w:color w:val="auto"/>
          <w:sz w:val="44"/>
          <w:szCs w:val="24"/>
          <w:lang w:val="en-US" w:eastAsia="zh-CN"/>
        </w:rPr>
      </w:pPr>
      <w:r>
        <w:rPr>
          <w:rFonts w:hint="eastAsia" w:ascii="Book Antiqua" w:hAnsi="Book Antiqua" w:eastAsia="方正小标宋_GBK" w:cs="Book Antiqua"/>
          <w:b w:val="0"/>
          <w:bCs w:val="0"/>
          <w:color w:val="auto"/>
          <w:sz w:val="44"/>
          <w:szCs w:val="24"/>
          <w:lang w:val="en-US" w:eastAsia="zh-CN"/>
        </w:rPr>
        <w:t>初始审查申请</w:t>
      </w:r>
    </w:p>
    <w:tbl>
      <w:tblPr>
        <w:tblStyle w:val="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56"/>
        <w:gridCol w:w="736"/>
        <w:gridCol w:w="1559"/>
        <w:gridCol w:w="1666"/>
        <w:gridCol w:w="155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项目名称</w:t>
            </w:r>
          </w:p>
        </w:tc>
        <w:tc>
          <w:tcPr>
            <w:tcW w:w="7185" w:type="dxa"/>
            <w:gridSpan w:val="6"/>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类型</w:t>
            </w:r>
          </w:p>
        </w:tc>
        <w:tc>
          <w:tcPr>
            <w:tcW w:w="7185" w:type="dxa"/>
            <w:gridSpan w:val="6"/>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□注册申报类</w:t>
            </w:r>
          </w:p>
          <w:p>
            <w:pPr>
              <w:keepNext w:val="0"/>
              <w:keepLines w:val="0"/>
              <w:pageBreakBefore w:val="0"/>
              <w:widowControl w:val="0"/>
              <w:kinsoku/>
              <w:wordWrap/>
              <w:overflowPunct/>
              <w:topLinePunct w:val="0"/>
              <w:autoSpaceDE/>
              <w:autoSpaceDN/>
              <w:bidi w:val="0"/>
              <w:adjustRightInd/>
              <w:snapToGrid/>
              <w:spacing w:line="288" w:lineRule="auto"/>
              <w:ind w:leftChars="100" w:firstLine="210" w:firstLineChars="1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□药物临床试验  </w:t>
            </w:r>
          </w:p>
          <w:p>
            <w:pPr>
              <w:keepNext w:val="0"/>
              <w:keepLines w:val="0"/>
              <w:pageBreakBefore w:val="0"/>
              <w:widowControl w:val="0"/>
              <w:kinsoku/>
              <w:wordWrap/>
              <w:overflowPunct/>
              <w:topLinePunct w:val="0"/>
              <w:autoSpaceDE/>
              <w:autoSpaceDN/>
              <w:bidi w:val="0"/>
              <w:adjustRightInd/>
              <w:snapToGrid/>
              <w:spacing w:line="288" w:lineRule="auto"/>
              <w:ind w:leftChars="300" w:firstLine="210" w:firstLineChars="100"/>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试验</w:t>
            </w:r>
            <w:r>
              <w:rPr>
                <w:rFonts w:hint="eastAsia" w:ascii="宋体" w:hAnsi="宋体" w:eastAsia="宋体" w:cs="宋体"/>
                <w:b w:val="0"/>
                <w:bCs/>
                <w:color w:val="auto"/>
                <w:sz w:val="21"/>
                <w:szCs w:val="21"/>
                <w:lang w:eastAsia="zh-CN"/>
              </w:rPr>
              <w:t>分期：</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rPr>
              <w:fldChar w:fldCharType="begin"/>
            </w:r>
            <w:r>
              <w:rPr>
                <w:rFonts w:hint="eastAsia" w:ascii="宋体" w:hAnsi="宋体" w:eastAsia="宋体" w:cs="宋体"/>
                <w:b w:val="0"/>
                <w:bCs/>
                <w:color w:val="auto"/>
                <w:sz w:val="21"/>
                <w:szCs w:val="21"/>
              </w:rPr>
              <w:instrText xml:space="preserve"> = 1 \* ROMAN </w:instrText>
            </w:r>
            <w:r>
              <w:rPr>
                <w:rFonts w:hint="eastAsia" w:ascii="宋体" w:hAnsi="宋体" w:eastAsia="宋体" w:cs="宋体"/>
                <w:b w:val="0"/>
                <w:bCs/>
                <w:color w:val="auto"/>
                <w:sz w:val="21"/>
                <w:szCs w:val="21"/>
              </w:rPr>
              <w:fldChar w:fldCharType="separate"/>
            </w:r>
            <w:r>
              <w:rPr>
                <w:rFonts w:hint="eastAsia" w:ascii="宋体" w:hAnsi="宋体" w:eastAsia="宋体" w:cs="宋体"/>
                <w:b w:val="0"/>
                <w:bCs/>
                <w:color w:val="auto"/>
                <w:sz w:val="21"/>
                <w:szCs w:val="21"/>
              </w:rPr>
              <w:t>I</w:t>
            </w:r>
            <w:r>
              <w:rPr>
                <w:rFonts w:hint="eastAsia" w:ascii="宋体" w:hAnsi="宋体" w:eastAsia="宋体" w:cs="宋体"/>
                <w:b w:val="0"/>
                <w:bCs/>
                <w:color w:val="auto"/>
                <w:sz w:val="21"/>
                <w:szCs w:val="21"/>
              </w:rPr>
              <w:fldChar w:fldCharType="end"/>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rPr>
              <w:fldChar w:fldCharType="begin"/>
            </w:r>
            <w:r>
              <w:rPr>
                <w:rFonts w:hint="eastAsia" w:ascii="宋体" w:hAnsi="宋体" w:eastAsia="宋体" w:cs="宋体"/>
                <w:b w:val="0"/>
                <w:bCs/>
                <w:color w:val="auto"/>
                <w:sz w:val="21"/>
                <w:szCs w:val="21"/>
              </w:rPr>
              <w:instrText xml:space="preserve"> = 2 \* ROMAN </w:instrText>
            </w:r>
            <w:r>
              <w:rPr>
                <w:rFonts w:hint="eastAsia" w:ascii="宋体" w:hAnsi="宋体" w:eastAsia="宋体" w:cs="宋体"/>
                <w:b w:val="0"/>
                <w:bCs/>
                <w:color w:val="auto"/>
                <w:sz w:val="21"/>
                <w:szCs w:val="21"/>
              </w:rPr>
              <w:fldChar w:fldCharType="separate"/>
            </w:r>
            <w:r>
              <w:rPr>
                <w:rFonts w:hint="eastAsia" w:ascii="宋体" w:hAnsi="宋体" w:eastAsia="宋体" w:cs="宋体"/>
                <w:b w:val="0"/>
                <w:bCs/>
                <w:color w:val="auto"/>
                <w:sz w:val="21"/>
                <w:szCs w:val="21"/>
              </w:rPr>
              <w:t>II</w:t>
            </w:r>
            <w:r>
              <w:rPr>
                <w:rFonts w:hint="eastAsia" w:ascii="宋体" w:hAnsi="宋体" w:eastAsia="宋体" w:cs="宋体"/>
                <w:b w:val="0"/>
                <w:bCs/>
                <w:color w:val="auto"/>
                <w:sz w:val="21"/>
                <w:szCs w:val="21"/>
              </w:rPr>
              <w:fldChar w:fldCharType="end"/>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rPr>
              <w:fldChar w:fldCharType="begin"/>
            </w:r>
            <w:r>
              <w:rPr>
                <w:rFonts w:hint="eastAsia" w:ascii="宋体" w:hAnsi="宋体" w:eastAsia="宋体" w:cs="宋体"/>
                <w:b w:val="0"/>
                <w:bCs/>
                <w:color w:val="auto"/>
                <w:sz w:val="21"/>
                <w:szCs w:val="21"/>
              </w:rPr>
              <w:instrText xml:space="preserve"> = 3 \* ROMAN </w:instrText>
            </w:r>
            <w:r>
              <w:rPr>
                <w:rFonts w:hint="eastAsia" w:ascii="宋体" w:hAnsi="宋体" w:eastAsia="宋体" w:cs="宋体"/>
                <w:b w:val="0"/>
                <w:bCs/>
                <w:color w:val="auto"/>
                <w:sz w:val="21"/>
                <w:szCs w:val="21"/>
              </w:rPr>
              <w:fldChar w:fldCharType="separate"/>
            </w:r>
            <w:r>
              <w:rPr>
                <w:rFonts w:hint="eastAsia" w:ascii="宋体" w:hAnsi="宋体" w:eastAsia="宋体" w:cs="宋体"/>
                <w:b w:val="0"/>
                <w:bCs/>
                <w:color w:val="auto"/>
                <w:sz w:val="21"/>
                <w:szCs w:val="21"/>
              </w:rPr>
              <w:t>III</w:t>
            </w:r>
            <w:r>
              <w:rPr>
                <w:rFonts w:hint="eastAsia" w:ascii="宋体" w:hAnsi="宋体" w:eastAsia="宋体" w:cs="宋体"/>
                <w:b w:val="0"/>
                <w:bCs/>
                <w:color w:val="auto"/>
                <w:sz w:val="21"/>
                <w:szCs w:val="21"/>
              </w:rPr>
              <w:fldChar w:fldCharType="end"/>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rPr>
              <w:fldChar w:fldCharType="begin"/>
            </w:r>
            <w:r>
              <w:rPr>
                <w:rFonts w:hint="eastAsia" w:ascii="宋体" w:hAnsi="宋体" w:eastAsia="宋体" w:cs="宋体"/>
                <w:b w:val="0"/>
                <w:bCs/>
                <w:color w:val="auto"/>
                <w:sz w:val="21"/>
                <w:szCs w:val="21"/>
              </w:rPr>
              <w:instrText xml:space="preserve"> = 4 \* ROMAN </w:instrText>
            </w:r>
            <w:r>
              <w:rPr>
                <w:rFonts w:hint="eastAsia" w:ascii="宋体" w:hAnsi="宋体" w:eastAsia="宋体" w:cs="宋体"/>
                <w:b w:val="0"/>
                <w:bCs/>
                <w:color w:val="auto"/>
                <w:sz w:val="21"/>
                <w:szCs w:val="21"/>
              </w:rPr>
              <w:fldChar w:fldCharType="separate"/>
            </w:r>
            <w:r>
              <w:rPr>
                <w:rFonts w:hint="eastAsia" w:ascii="宋体" w:hAnsi="宋体" w:eastAsia="宋体" w:cs="宋体"/>
                <w:b w:val="0"/>
                <w:bCs/>
                <w:color w:val="auto"/>
                <w:sz w:val="21"/>
                <w:szCs w:val="21"/>
              </w:rPr>
              <w:t>IV</w:t>
            </w:r>
            <w:r>
              <w:rPr>
                <w:rFonts w:hint="eastAsia" w:ascii="宋体" w:hAnsi="宋体" w:eastAsia="宋体" w:cs="宋体"/>
                <w:b w:val="0"/>
                <w:bCs/>
                <w:color w:val="auto"/>
                <w:sz w:val="21"/>
                <w:szCs w:val="21"/>
              </w:rPr>
              <w:fldChar w:fldCharType="end"/>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其他</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Chars="300" w:firstLine="210" w:firstLineChars="100"/>
              <w:textAlignment w:val="auto"/>
              <w:outlineLvl w:val="9"/>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试验药物名称：</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Chars="100" w:firstLine="210" w:firstLineChars="1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□医疗器械临床试验   </w:t>
            </w:r>
          </w:p>
          <w:p>
            <w:pPr>
              <w:keepNext w:val="0"/>
              <w:keepLines w:val="0"/>
              <w:pageBreakBefore w:val="0"/>
              <w:widowControl w:val="0"/>
              <w:kinsoku/>
              <w:wordWrap/>
              <w:overflowPunct/>
              <w:topLinePunct w:val="0"/>
              <w:autoSpaceDE/>
              <w:autoSpaceDN/>
              <w:bidi w:val="0"/>
              <w:adjustRightInd/>
              <w:snapToGrid/>
              <w:spacing w:line="288" w:lineRule="auto"/>
              <w:ind w:leftChars="300" w:firstLine="210" w:firstLineChars="1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器械类别</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 xml:space="preserve">□一类    □二类    □三类   </w:t>
            </w:r>
          </w:p>
          <w:p>
            <w:pPr>
              <w:keepNext w:val="0"/>
              <w:keepLines w:val="0"/>
              <w:pageBreakBefore w:val="0"/>
              <w:widowControl w:val="0"/>
              <w:kinsoku/>
              <w:wordWrap/>
              <w:overflowPunct/>
              <w:topLinePunct w:val="0"/>
              <w:autoSpaceDE/>
              <w:autoSpaceDN/>
              <w:bidi w:val="0"/>
              <w:adjustRightInd/>
              <w:snapToGrid/>
              <w:spacing w:line="288" w:lineRule="auto"/>
              <w:ind w:leftChars="300" w:firstLine="210" w:firstLineChars="100"/>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试验器械名称：</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Chars="100" w:firstLine="210" w:firstLineChars="1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□体外诊断试剂临床试验</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□非注册申报类研究(请选择所有适用的选项)</w:t>
            </w:r>
          </w:p>
          <w:p>
            <w:pPr>
              <w:keepNext w:val="0"/>
              <w:keepLines w:val="0"/>
              <w:pageBreakBefore w:val="0"/>
              <w:widowControl w:val="0"/>
              <w:kinsoku/>
              <w:wordWrap/>
              <w:overflowPunct/>
              <w:topLinePunct w:val="0"/>
              <w:autoSpaceDE/>
              <w:autoSpaceDN/>
              <w:bidi w:val="0"/>
              <w:adjustRightInd/>
              <w:snapToGrid/>
              <w:spacing w:line="288" w:lineRule="auto"/>
              <w:ind w:leftChars="100" w:firstLine="210" w:firstLineChars="1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□横向     □纵向      □其他涉及人的生物医学研究</w:t>
            </w:r>
          </w:p>
          <w:p>
            <w:pPr>
              <w:keepNext w:val="0"/>
              <w:keepLines w:val="0"/>
              <w:pageBreakBefore w:val="0"/>
              <w:widowControl w:val="0"/>
              <w:kinsoku/>
              <w:wordWrap/>
              <w:overflowPunct/>
              <w:topLinePunct w:val="0"/>
              <w:autoSpaceDE/>
              <w:autoSpaceDN/>
              <w:bidi w:val="0"/>
              <w:adjustRightInd/>
              <w:snapToGrid/>
              <w:spacing w:line="288" w:lineRule="auto"/>
              <w:ind w:leftChars="100" w:firstLine="210" w:firstLineChars="100"/>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□研究样本库或数据库建立</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其他：</w:t>
            </w:r>
            <w:r>
              <w:rPr>
                <w:rFonts w:hint="eastAsia" w:ascii="宋体" w:hAnsi="宋体" w:eastAsia="宋体" w:cs="宋体"/>
                <w:b w:val="0"/>
                <w:bCs/>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研究方法</w:t>
            </w:r>
          </w:p>
        </w:tc>
        <w:tc>
          <w:tcPr>
            <w:tcW w:w="7185" w:type="dxa"/>
            <w:gridSpan w:val="6"/>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u w:val="none"/>
              </w:rPr>
              <w:t>□病例报道  □干预性试验 □观察性研究（□病例对照  □队列 □横断面）□定性访谈研究  □既有样本库或数据库分析 □其他</w:t>
            </w:r>
            <w:r>
              <w:rPr>
                <w:rFonts w:hint="eastAsia" w:ascii="宋体" w:hAnsi="宋体" w:eastAsia="宋体" w:cs="宋体"/>
                <w:b w:val="0"/>
                <w:bCs/>
                <w:color w:val="auto"/>
                <w:sz w:val="21"/>
                <w:szCs w:val="21"/>
                <w:u w:val="none"/>
                <w:lang w:eastAsia="zh-CN"/>
              </w:rPr>
              <w:t>：</w:t>
            </w:r>
            <w:r>
              <w:rPr>
                <w:rFonts w:hint="eastAsia" w:ascii="宋体" w:hAnsi="宋体" w:eastAsia="宋体" w:cs="宋体"/>
                <w:b w:val="0"/>
                <w:bCs/>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性质</w:t>
            </w:r>
          </w:p>
        </w:tc>
        <w:tc>
          <w:tcPr>
            <w:tcW w:w="7185" w:type="dxa"/>
            <w:gridSpan w:val="6"/>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□多中心（□国际   □国内）       □单中心</w:t>
            </w:r>
            <w:r>
              <w:rPr>
                <w:rFonts w:hint="eastAsia" w:ascii="宋体" w:hAnsi="宋体" w:eastAsia="宋体" w:cs="宋体"/>
                <w:b w:val="0"/>
                <w:bCs/>
                <w:color w:val="auto"/>
                <w:sz w:val="21"/>
                <w:szCs w:val="21"/>
              </w:rPr>
              <w:fldChar w:fldCharType="begin"/>
            </w:r>
            <w:r>
              <w:rPr>
                <w:rFonts w:hint="eastAsia" w:ascii="宋体" w:hAnsi="宋体" w:eastAsia="宋体" w:cs="宋体"/>
                <w:b w:val="0"/>
                <w:bCs/>
                <w:color w:val="auto"/>
                <w:sz w:val="21"/>
                <w:szCs w:val="21"/>
              </w:rPr>
              <w:instrText xml:space="preserve"> = 2 \* ROMAN </w:instrText>
            </w:r>
            <w:r>
              <w:rPr>
                <w:rFonts w:hint="eastAsia" w:ascii="宋体" w:hAnsi="宋体" w:eastAsia="宋体" w:cs="宋体"/>
                <w:b w:val="0"/>
                <w:bCs/>
                <w:color w:val="auto"/>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申办</w:t>
            </w:r>
            <w:r>
              <w:rPr>
                <w:rFonts w:hint="eastAsia" w:ascii="宋体" w:hAnsi="宋体" w:eastAsia="宋体" w:cs="宋体"/>
                <w:b w:val="0"/>
                <w:bCs/>
                <w:color w:val="auto"/>
                <w:sz w:val="21"/>
                <w:szCs w:val="21"/>
                <w:lang w:val="en-US" w:eastAsia="zh-CN"/>
              </w:rPr>
              <w:t>者</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项目来源</w:t>
            </w:r>
          </w:p>
        </w:tc>
        <w:tc>
          <w:tcPr>
            <w:tcW w:w="7185" w:type="dxa"/>
            <w:gridSpan w:val="6"/>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组长单位</w:t>
            </w:r>
          </w:p>
        </w:tc>
        <w:tc>
          <w:tcPr>
            <w:tcW w:w="7185" w:type="dxa"/>
            <w:gridSpan w:val="6"/>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参加单位</w:t>
            </w:r>
          </w:p>
        </w:tc>
        <w:tc>
          <w:tcPr>
            <w:tcW w:w="7185" w:type="dxa"/>
            <w:gridSpan w:val="6"/>
            <w:vAlign w:val="center"/>
          </w:tcPr>
          <w:p>
            <w:pPr>
              <w:keepNext w:val="0"/>
              <w:keepLines w:val="0"/>
              <w:pageBreakBefore w:val="0"/>
              <w:widowControl w:val="0"/>
              <w:kinsoku/>
              <w:wordWrap/>
              <w:overflowPunct/>
              <w:topLinePunct w:val="0"/>
              <w:autoSpaceDE/>
              <w:autoSpaceDN/>
              <w:bidi w:val="0"/>
              <w:adjustRightInd/>
              <w:spacing w:line="240" w:lineRule="auto"/>
              <w:ind w:left="2310"/>
              <w:jc w:val="righ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承担科室</w:t>
            </w:r>
          </w:p>
        </w:tc>
        <w:tc>
          <w:tcPr>
            <w:tcW w:w="7185" w:type="dxa"/>
            <w:gridSpan w:val="6"/>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起止日期</w:t>
            </w:r>
          </w:p>
        </w:tc>
        <w:tc>
          <w:tcPr>
            <w:tcW w:w="7185" w:type="dxa"/>
            <w:gridSpan w:val="6"/>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CRO公司</w:t>
            </w:r>
          </w:p>
        </w:tc>
        <w:tc>
          <w:tcPr>
            <w:tcW w:w="7185" w:type="dxa"/>
            <w:gridSpan w:val="6"/>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生物学标本采集</w:t>
            </w:r>
          </w:p>
        </w:tc>
        <w:tc>
          <w:tcPr>
            <w:tcW w:w="7185" w:type="dxa"/>
            <w:gridSpan w:val="6"/>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□是（是否涉及出口、出境 □是   □否）       □否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标本类型（可多选）：</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□血液    □尿液    □组织标本   </w:t>
            </w:r>
          </w:p>
          <w:p>
            <w:pPr>
              <w:keepNext w:val="0"/>
              <w:keepLines w:val="0"/>
              <w:pageBreakBefore w:val="0"/>
              <w:widowControl w:val="0"/>
              <w:kinsoku/>
              <w:wordWrap/>
              <w:overflowPunct/>
              <w:topLinePunct w:val="0"/>
              <w:autoSpaceDE/>
              <w:autoSpaceDN/>
              <w:bidi w:val="0"/>
              <w:adjustRightInd/>
              <w:snapToGrid/>
              <w:spacing w:line="288" w:lineRule="auto"/>
              <w:ind w:leftChars="1000" w:firstLine="0" w:firstLineChars="0"/>
              <w:textAlignment w:val="auto"/>
              <w:outlineLvl w:val="9"/>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□其他，请说明：</w:t>
            </w:r>
            <w:r>
              <w:rPr>
                <w:rFonts w:hint="eastAsia" w:ascii="宋体" w:hAnsi="宋体" w:eastAsia="宋体" w:cs="宋体"/>
                <w:b w:val="0"/>
                <w:bCs/>
                <w:color w:val="auto"/>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主要研究者信息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姓名</w:t>
            </w:r>
          </w:p>
        </w:tc>
        <w:tc>
          <w:tcPr>
            <w:tcW w:w="2551" w:type="dxa"/>
            <w:gridSpan w:val="3"/>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c>
          <w:tcPr>
            <w:tcW w:w="1666"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职称/学位</w:t>
            </w:r>
          </w:p>
        </w:tc>
        <w:tc>
          <w:tcPr>
            <w:tcW w:w="2968"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工作单位</w:t>
            </w:r>
          </w:p>
        </w:tc>
        <w:tc>
          <w:tcPr>
            <w:tcW w:w="2551" w:type="dxa"/>
            <w:gridSpan w:val="3"/>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c>
          <w:tcPr>
            <w:tcW w:w="1666"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联系电话</w:t>
            </w:r>
          </w:p>
        </w:tc>
        <w:tc>
          <w:tcPr>
            <w:tcW w:w="2968"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电子邮箱</w:t>
            </w:r>
          </w:p>
        </w:tc>
        <w:tc>
          <w:tcPr>
            <w:tcW w:w="2551" w:type="dxa"/>
            <w:gridSpan w:val="3"/>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c>
          <w:tcPr>
            <w:tcW w:w="1666" w:type="dxa"/>
            <w:vAlign w:val="center"/>
          </w:tcPr>
          <w:p>
            <w:pPr>
              <w:keepNext w:val="0"/>
              <w:keepLines w:val="0"/>
              <w:pageBreakBefore w:val="0"/>
              <w:widowControl w:val="0"/>
              <w:kinsoku/>
              <w:wordWrap/>
              <w:overflowPunct/>
              <w:topLinePunct w:val="0"/>
              <w:autoSpaceDE/>
              <w:autoSpaceDN/>
              <w:bidi w:val="0"/>
              <w:adjustRightInd/>
              <w:spacing w:line="240" w:lineRule="auto"/>
              <w:jc w:val="distribute"/>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通信地址</w:t>
            </w:r>
          </w:p>
        </w:tc>
        <w:tc>
          <w:tcPr>
            <w:tcW w:w="2968"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主要参加人员情况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姓  名</w:t>
            </w:r>
          </w:p>
        </w:tc>
        <w:tc>
          <w:tcPr>
            <w:tcW w:w="992"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学  位</w:t>
            </w:r>
          </w:p>
        </w:tc>
        <w:tc>
          <w:tcPr>
            <w:tcW w:w="155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任  职</w:t>
            </w:r>
          </w:p>
        </w:tc>
        <w:tc>
          <w:tcPr>
            <w:tcW w:w="166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任职机构/部门</w:t>
            </w:r>
          </w:p>
        </w:tc>
        <w:tc>
          <w:tcPr>
            <w:tcW w:w="155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项目分工</w:t>
            </w:r>
          </w:p>
        </w:tc>
        <w:tc>
          <w:tcPr>
            <w:tcW w:w="1409"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val="0"/>
                <w:bCs/>
                <w:color w:val="auto"/>
                <w:sz w:val="21"/>
                <w:szCs w:val="21"/>
              </w:rPr>
            </w:pPr>
          </w:p>
        </w:tc>
        <w:tc>
          <w:tcPr>
            <w:tcW w:w="992" w:type="dxa"/>
            <w:gridSpan w:val="2"/>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666"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40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val="0"/>
                <w:bCs/>
                <w:color w:val="auto"/>
                <w:sz w:val="21"/>
                <w:szCs w:val="21"/>
              </w:rPr>
            </w:pPr>
          </w:p>
        </w:tc>
        <w:tc>
          <w:tcPr>
            <w:tcW w:w="992" w:type="dxa"/>
            <w:gridSpan w:val="2"/>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666"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40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val="0"/>
                <w:bCs/>
                <w:color w:val="auto"/>
                <w:sz w:val="21"/>
                <w:szCs w:val="21"/>
              </w:rPr>
            </w:pPr>
          </w:p>
        </w:tc>
        <w:tc>
          <w:tcPr>
            <w:tcW w:w="992" w:type="dxa"/>
            <w:gridSpan w:val="2"/>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666"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40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val="0"/>
                <w:bCs/>
                <w:color w:val="auto"/>
                <w:sz w:val="21"/>
                <w:szCs w:val="21"/>
              </w:rPr>
            </w:pPr>
          </w:p>
        </w:tc>
        <w:tc>
          <w:tcPr>
            <w:tcW w:w="992" w:type="dxa"/>
            <w:gridSpan w:val="2"/>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666"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40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val="0"/>
                <w:bCs/>
                <w:color w:val="auto"/>
                <w:sz w:val="21"/>
                <w:szCs w:val="21"/>
              </w:rPr>
            </w:pPr>
          </w:p>
        </w:tc>
        <w:tc>
          <w:tcPr>
            <w:tcW w:w="992" w:type="dxa"/>
            <w:gridSpan w:val="2"/>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666"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40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val="0"/>
                <w:bCs/>
                <w:color w:val="auto"/>
                <w:sz w:val="21"/>
                <w:szCs w:val="21"/>
              </w:rPr>
            </w:pPr>
          </w:p>
        </w:tc>
        <w:tc>
          <w:tcPr>
            <w:tcW w:w="992" w:type="dxa"/>
            <w:gridSpan w:val="2"/>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666"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55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c>
          <w:tcPr>
            <w:tcW w:w="1409" w:type="dxa"/>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研究摘要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研究背景和目的（100字以内）</w:t>
            </w:r>
          </w:p>
        </w:tc>
        <w:tc>
          <w:tcPr>
            <w:tcW w:w="7185" w:type="dxa"/>
            <w:gridSpan w:val="6"/>
            <w:vAlign w:val="top"/>
          </w:tcPr>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1715" w:type="dxa"/>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研究对照设置、干预措施、观察指标以及随访情况（200字以内）</w:t>
            </w:r>
          </w:p>
        </w:tc>
        <w:tc>
          <w:tcPr>
            <w:tcW w:w="7185" w:type="dxa"/>
            <w:gridSpan w:val="6"/>
            <w:vAlign w:val="top"/>
          </w:tcPr>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pacing w:line="240" w:lineRule="auto"/>
              <w:jc w:val="both"/>
              <w:textAlignment w:val="auto"/>
              <w:outlineLvl w:val="9"/>
              <w:rPr>
                <w:rFonts w:hint="eastAsia" w:ascii="宋体" w:hAnsi="宋体" w:eastAsia="宋体" w:cs="宋体"/>
                <w:b w:val="0"/>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研究对象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□正常人  □</w:t>
            </w:r>
            <w:r>
              <w:rPr>
                <w:rFonts w:hint="eastAsia" w:ascii="宋体" w:hAnsi="宋体" w:eastAsia="宋体" w:cs="宋体"/>
                <w:b w:val="0"/>
                <w:bCs/>
                <w:color w:val="auto"/>
                <w:sz w:val="21"/>
                <w:szCs w:val="21"/>
                <w:lang w:val="en-US" w:eastAsia="zh-CN"/>
              </w:rPr>
              <w:t>孕妇</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auto"/>
                <w:sz w:val="21"/>
                <w:szCs w:val="21"/>
                <w:lang w:val="en-US" w:eastAsia="zh-CN"/>
              </w:rPr>
              <w:t>患者</w:t>
            </w:r>
            <w:r>
              <w:rPr>
                <w:rFonts w:hint="eastAsia" w:ascii="宋体" w:hAnsi="宋体" w:eastAsia="宋体" w:cs="宋体"/>
                <w:b w:val="0"/>
                <w:bCs/>
                <w:color w:val="auto"/>
                <w:sz w:val="21"/>
                <w:szCs w:val="21"/>
              </w:rPr>
              <w:t>（请说明）</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0" w:leftChars="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研究参与者</w:t>
            </w:r>
            <w:r>
              <w:rPr>
                <w:rFonts w:hint="eastAsia" w:ascii="宋体" w:hAnsi="宋体" w:eastAsia="宋体" w:cs="宋体"/>
                <w:b w:val="0"/>
                <w:bCs/>
                <w:color w:val="auto"/>
                <w:sz w:val="21"/>
                <w:szCs w:val="21"/>
              </w:rPr>
              <w:t xml:space="preserve">年龄范围： </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 xml:space="preserve">岁— </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rPr>
              <w:t xml:space="preserve">岁            </w:t>
            </w:r>
            <w:r>
              <w:rPr>
                <w:rFonts w:hint="eastAsia" w:ascii="宋体" w:hAnsi="宋体" w:eastAsia="宋体" w:cs="宋体"/>
                <w:b w:val="0"/>
                <w:bCs/>
                <w:color w:val="auto"/>
                <w:sz w:val="21"/>
                <w:szCs w:val="21"/>
                <w:lang w:val="en-US" w:eastAsia="zh-CN"/>
              </w:rPr>
              <w:t>研究参与者</w:t>
            </w:r>
            <w:r>
              <w:rPr>
                <w:rFonts w:hint="eastAsia" w:ascii="宋体" w:hAnsi="宋体" w:eastAsia="宋体" w:cs="宋体"/>
                <w:b w:val="0"/>
                <w:bCs/>
                <w:color w:val="auto"/>
                <w:sz w:val="21"/>
                <w:szCs w:val="21"/>
              </w:rPr>
              <w:t xml:space="preserve">性别：□男      □女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0000FF"/>
                <w:sz w:val="21"/>
                <w:szCs w:val="21"/>
              </w:rPr>
            </w:pPr>
            <w:r>
              <w:rPr>
                <w:rFonts w:hint="eastAsia" w:ascii="宋体" w:hAnsi="宋体" w:eastAsia="宋体" w:cs="宋体"/>
                <w:b w:val="0"/>
                <w:bCs/>
                <w:color w:val="auto"/>
                <w:sz w:val="21"/>
                <w:szCs w:val="21"/>
                <w:lang w:val="en-US" w:eastAsia="zh-CN"/>
              </w:rPr>
              <w:t>研究参与者</w:t>
            </w:r>
            <w:r>
              <w:rPr>
                <w:rFonts w:hint="eastAsia" w:ascii="宋体" w:hAnsi="宋体" w:eastAsia="宋体" w:cs="宋体"/>
                <w:b w:val="0"/>
                <w:bCs/>
                <w:color w:val="auto"/>
                <w:sz w:val="21"/>
                <w:szCs w:val="21"/>
              </w:rPr>
              <w:t>是否有</w:t>
            </w:r>
            <w:r>
              <w:rPr>
                <w:rFonts w:hint="eastAsia" w:ascii="宋体" w:hAnsi="宋体" w:eastAsia="宋体" w:cs="宋体"/>
                <w:b w:val="0"/>
                <w:bCs/>
                <w:color w:val="auto"/>
                <w:sz w:val="21"/>
                <w:szCs w:val="21"/>
                <w:lang w:val="en-US" w:eastAsia="zh-CN"/>
              </w:rPr>
              <w:t>特定群体（特定群体指相对地或绝对地维护自身意愿和权利的能力不足或丧失的研究参与者）</w:t>
            </w:r>
            <w:r>
              <w:rPr>
                <w:rFonts w:hint="eastAsia" w:ascii="宋体" w:hAnsi="宋体" w:eastAsia="宋体" w:cs="宋体"/>
                <w:b w:val="0"/>
                <w:bCs/>
                <w:color w:val="auto"/>
                <w:sz w:val="21"/>
                <w:szCs w:val="21"/>
              </w:rPr>
              <w:t>：□否</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□是（请标注）</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 xml:space="preserve">   </w:t>
            </w:r>
            <w:r>
              <w:rPr>
                <w:rFonts w:hint="eastAsia" w:ascii="宋体" w:hAnsi="宋体" w:eastAsia="宋体" w:cs="宋体"/>
                <w:b w:val="0"/>
                <w:bCs/>
                <w:color w:val="0000FF"/>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□精神疾病 </w:t>
            </w:r>
            <w:r>
              <w:rPr>
                <w:rFonts w:hint="eastAsia" w:ascii="宋体" w:hAnsi="宋体" w:eastAsia="宋体" w:cs="宋体"/>
                <w:snapToGrid w:val="0"/>
                <w:color w:val="000000"/>
                <w:sz w:val="21"/>
                <w:szCs w:val="21"/>
                <w:lang w:val="en-US" w:eastAsia="zh-CN"/>
              </w:rPr>
              <w:t xml:space="preserve"> </w:t>
            </w:r>
            <w:r>
              <w:rPr>
                <w:rFonts w:hint="eastAsia" w:ascii="宋体" w:hAnsi="宋体" w:eastAsia="宋体" w:cs="宋体"/>
                <w:snapToGrid w:val="0"/>
                <w:color w:val="000000"/>
                <w:sz w:val="21"/>
                <w:szCs w:val="21"/>
              </w:rPr>
              <w:t>□危重疾病患者</w:t>
            </w:r>
            <w:r>
              <w:rPr>
                <w:rFonts w:hint="eastAsia" w:ascii="宋体" w:hAnsi="宋体" w:eastAsia="宋体" w:cs="宋体"/>
                <w:snapToGrid w:val="0"/>
                <w:color w:val="000000"/>
                <w:sz w:val="21"/>
                <w:szCs w:val="21"/>
                <w:lang w:val="en-US" w:eastAsia="zh-CN"/>
              </w:rPr>
              <w:t xml:space="preserve"> </w:t>
            </w:r>
            <w:r>
              <w:rPr>
                <w:rFonts w:hint="eastAsia" w:ascii="宋体" w:hAnsi="宋体" w:eastAsia="宋体" w:cs="宋体"/>
                <w:snapToGrid w:val="0"/>
                <w:color w:val="000000"/>
                <w:sz w:val="21"/>
                <w:szCs w:val="21"/>
              </w:rPr>
              <w:t xml:space="preserve"> □孕妇 </w:t>
            </w:r>
            <w:r>
              <w:rPr>
                <w:rFonts w:hint="eastAsia" w:ascii="宋体" w:hAnsi="宋体" w:eastAsia="宋体" w:cs="宋体"/>
                <w:snapToGrid w:val="0"/>
                <w:color w:val="000000"/>
                <w:sz w:val="21"/>
                <w:szCs w:val="21"/>
                <w:lang w:val="en-US" w:eastAsia="zh-CN"/>
              </w:rPr>
              <w:t xml:space="preserve"> </w:t>
            </w:r>
            <w:r>
              <w:rPr>
                <w:rFonts w:hint="eastAsia" w:ascii="宋体" w:hAnsi="宋体" w:eastAsia="宋体" w:cs="宋体"/>
                <w:snapToGrid w:val="0"/>
                <w:color w:val="000000"/>
                <w:sz w:val="21"/>
                <w:szCs w:val="21"/>
              </w:rPr>
              <w:t>□教育/经济地位低的人员</w:t>
            </w:r>
            <w:r>
              <w:rPr>
                <w:rFonts w:hint="eastAsia" w:ascii="宋体" w:hAnsi="宋体" w:eastAsia="宋体" w:cs="宋体"/>
                <w:snapToGrid w:val="0"/>
                <w:color w:val="000000"/>
                <w:sz w:val="21"/>
                <w:szCs w:val="21"/>
                <w:lang w:val="en-US" w:eastAsia="zh-CN"/>
              </w:rPr>
              <w:t xml:space="preserve"> </w:t>
            </w:r>
            <w:r>
              <w:rPr>
                <w:rFonts w:hint="eastAsia" w:ascii="宋体" w:hAnsi="宋体" w:eastAsia="宋体" w:cs="宋体"/>
                <w:snapToGrid w:val="0"/>
                <w:color w:val="000000"/>
                <w:sz w:val="21"/>
                <w:szCs w:val="21"/>
              </w:rPr>
              <w:t xml:space="preserve"> □囚犯或劳教人员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rPr>
              <w:t>未成年人</w:t>
            </w:r>
            <w:r>
              <w:rPr>
                <w:rFonts w:hint="eastAsia" w:ascii="宋体" w:hAnsi="宋体" w:eastAsia="宋体" w:cs="宋体"/>
                <w:snapToGrid w:val="0"/>
                <w:color w:val="000000"/>
                <w:sz w:val="21"/>
                <w:szCs w:val="21"/>
                <w:lang w:val="en-US" w:eastAsia="zh-CN"/>
              </w:rPr>
              <w:t xml:space="preserve">  </w:t>
            </w: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rPr>
              <w:t>认知损伤者</w:t>
            </w:r>
            <w:r>
              <w:rPr>
                <w:rFonts w:hint="eastAsia" w:ascii="宋体" w:hAnsi="宋体" w:eastAsia="宋体" w:cs="宋体"/>
                <w:snapToGrid w:val="0"/>
                <w:color w:val="000000"/>
                <w:sz w:val="21"/>
                <w:szCs w:val="21"/>
                <w:lang w:val="en-US" w:eastAsia="zh-CN"/>
              </w:rPr>
              <w:t xml:space="preserve">   </w:t>
            </w:r>
            <w:r>
              <w:rPr>
                <w:rFonts w:hint="eastAsia" w:ascii="宋体" w:hAnsi="宋体" w:eastAsia="宋体" w:cs="宋体"/>
                <w:snapToGrid w:val="0"/>
                <w:color w:val="000000"/>
                <w:sz w:val="21"/>
                <w:szCs w:val="21"/>
              </w:rPr>
              <w:t xml:space="preserve"> □PI或研究人员的下属</w:t>
            </w:r>
            <w:r>
              <w:rPr>
                <w:rFonts w:hint="eastAsia" w:ascii="宋体" w:hAnsi="宋体" w:eastAsia="宋体" w:cs="宋体"/>
                <w:snapToGrid w:val="0"/>
                <w:color w:val="000000"/>
                <w:sz w:val="21"/>
                <w:szCs w:val="21"/>
                <w:lang w:val="en-US" w:eastAsia="zh-CN"/>
              </w:rPr>
              <w:t xml:space="preserve">    </w:t>
            </w:r>
            <w:r>
              <w:rPr>
                <w:rFonts w:hint="eastAsia" w:ascii="宋体" w:hAnsi="宋体" w:eastAsia="宋体" w:cs="宋体"/>
                <w:snapToGrid w:val="0"/>
                <w:color w:val="000000"/>
                <w:sz w:val="21"/>
                <w:szCs w:val="21"/>
              </w:rPr>
              <w:t xml:space="preserve"> □研究单位或申办者的员工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u w:val="single"/>
                <w:lang w:val="en-US" w:eastAsia="zh-CN"/>
              </w:rPr>
            </w:pPr>
            <w:r>
              <w:rPr>
                <w:rFonts w:hint="eastAsia" w:ascii="宋体" w:hAnsi="宋体" w:eastAsia="宋体" w:cs="宋体"/>
                <w:snapToGrid w:val="0"/>
                <w:color w:val="000000"/>
                <w:sz w:val="21"/>
                <w:szCs w:val="21"/>
              </w:rPr>
              <w:t>□其他</w:t>
            </w:r>
            <w:r>
              <w:rPr>
                <w:rFonts w:hint="eastAsia" w:ascii="宋体" w:hAnsi="宋体" w:eastAsia="宋体" w:cs="宋体"/>
                <w:snapToGrid w:val="0"/>
                <w:color w:val="000000"/>
                <w:sz w:val="21"/>
                <w:szCs w:val="21"/>
                <w:lang w:eastAsia="zh-CN"/>
              </w:rPr>
              <w:t>：</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71"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w:t>
            </w:r>
          </w:p>
        </w:tc>
        <w:tc>
          <w:tcPr>
            <w:tcW w:w="6929" w:type="dxa"/>
            <w:gridSpan w:val="5"/>
            <w:vAlign w:val="top"/>
          </w:tcPr>
          <w:p>
            <w:pPr>
              <w:keepNext w:val="0"/>
              <w:keepLines w:val="0"/>
              <w:pageBreakBefore w:val="0"/>
              <w:widowControl w:val="0"/>
              <w:kinsoku/>
              <w:wordWrap/>
              <w:overflowPunct/>
              <w:topLinePunct w:val="0"/>
              <w:autoSpaceDE/>
              <w:autoSpaceDN/>
              <w:bidi w:val="0"/>
              <w:adjustRightInd/>
              <w:spacing w:line="240" w:lineRule="auto"/>
              <w:jc w:val="righ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（多中心研究项目请注明总例数和本中心承担的例数）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71"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招募方法</w:t>
            </w:r>
          </w:p>
        </w:tc>
        <w:tc>
          <w:tcPr>
            <w:tcW w:w="6929" w:type="dxa"/>
            <w:gridSpan w:val="5"/>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□招募启事    □ 互联网    □ 电子邮件    □ 微信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□手机短信    □其他（请注明）：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谁负责招募</w:t>
            </w:r>
          </w:p>
        </w:tc>
        <w:tc>
          <w:tcPr>
            <w:tcW w:w="6929" w:type="dxa"/>
            <w:gridSpan w:val="5"/>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□医生</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□研究者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□研究助理</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 xml:space="preserve"> □研究护士 </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71"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lef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是否使用招募材料</w:t>
            </w:r>
          </w:p>
        </w:tc>
        <w:tc>
          <w:tcPr>
            <w:tcW w:w="6929" w:type="dxa"/>
            <w:gridSpan w:val="5"/>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sym w:font="Wingdings 2" w:char="00A3"/>
            </w:r>
            <w:r>
              <w:rPr>
                <w:rFonts w:hint="eastAsia" w:ascii="宋体" w:hAnsi="宋体" w:eastAsia="宋体" w:cs="宋体"/>
                <w:b w:val="0"/>
                <w:bCs/>
                <w:color w:val="auto"/>
                <w:sz w:val="21"/>
                <w:szCs w:val="21"/>
              </w:rPr>
              <w:t>否   □是 →请作为送审文件一并提交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71"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left"/>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计划招募地点（填写具体场所，如门诊、病房、社区等）</w:t>
            </w:r>
          </w:p>
        </w:tc>
        <w:tc>
          <w:tcPr>
            <w:tcW w:w="6929" w:type="dxa"/>
            <w:gridSpan w:val="5"/>
            <w:vAlign w:val="top"/>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知情同意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将以何种形式获得研究对象的同意？</w:t>
            </w:r>
          </w:p>
          <w:p>
            <w:pPr>
              <w:keepNext w:val="0"/>
              <w:keepLines w:val="0"/>
              <w:pageBreakBefore w:val="0"/>
              <w:widowControl w:val="0"/>
              <w:kinsoku/>
              <w:wordWrap/>
              <w:overflowPunct/>
              <w:topLinePunct w:val="0"/>
              <w:autoSpaceDE/>
              <w:autoSpaceDN/>
              <w:bidi w:val="0"/>
              <w:adjustRightInd/>
              <w:snapToGrid/>
              <w:spacing w:line="288" w:lineRule="auto"/>
              <w:ind w:leftChars="2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□书面   □口头（请填写“免除知情同意签字申请表”） </w:t>
            </w:r>
          </w:p>
          <w:p>
            <w:pPr>
              <w:keepNext w:val="0"/>
              <w:keepLines w:val="0"/>
              <w:pageBreakBefore w:val="0"/>
              <w:widowControl w:val="0"/>
              <w:kinsoku/>
              <w:wordWrap/>
              <w:overflowPunct/>
              <w:topLinePunct w:val="0"/>
              <w:autoSpaceDE/>
              <w:autoSpaceDN/>
              <w:bidi w:val="0"/>
              <w:adjustRightInd/>
              <w:snapToGrid/>
              <w:spacing w:line="288" w:lineRule="auto"/>
              <w:ind w:leftChars="2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□电子知情同意</w:t>
            </w:r>
          </w:p>
          <w:p>
            <w:pPr>
              <w:keepNext w:val="0"/>
              <w:keepLines w:val="0"/>
              <w:pageBreakBefore w:val="0"/>
              <w:widowControl w:val="0"/>
              <w:kinsoku/>
              <w:wordWrap/>
              <w:overflowPunct/>
              <w:topLinePunct w:val="0"/>
              <w:autoSpaceDE/>
              <w:autoSpaceDN/>
              <w:bidi w:val="0"/>
              <w:adjustRightInd/>
              <w:snapToGrid/>
              <w:spacing w:line="288" w:lineRule="auto"/>
              <w:ind w:leftChars="200"/>
              <w:textAlignment w:val="auto"/>
              <w:outlineLvl w:val="9"/>
              <w:rPr>
                <w:rFonts w:hint="eastAsia" w:ascii="宋体" w:hAnsi="宋体" w:eastAsia="宋体" w:cs="宋体"/>
                <w:b w:val="0"/>
                <w:bCs/>
                <w:color w:val="0000FF"/>
                <w:sz w:val="21"/>
                <w:szCs w:val="21"/>
                <w:lang w:val="en-US" w:eastAsia="zh-CN"/>
              </w:rPr>
            </w:pPr>
            <w:r>
              <w:rPr>
                <w:rFonts w:hint="eastAsia" w:ascii="宋体" w:hAnsi="宋体" w:eastAsia="宋体" w:cs="宋体"/>
                <w:b w:val="0"/>
                <w:bCs/>
                <w:color w:val="auto"/>
                <w:sz w:val="21"/>
                <w:szCs w:val="21"/>
              </w:rPr>
              <w:t>□免除知情同意（请填写“免除知情同意申请表”）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知情同意</w:t>
            </w:r>
            <w:r>
              <w:rPr>
                <w:rFonts w:hint="eastAsia" w:ascii="宋体" w:hAnsi="宋体" w:cs="宋体"/>
                <w:b w:val="0"/>
                <w:bCs/>
                <w:color w:val="auto"/>
                <w:sz w:val="21"/>
                <w:szCs w:val="21"/>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□不适用</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□研究者在开展研究前，获得研究参与者自愿签署的知情同意书；</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□获取知情同意的研究者具备相应资质，且经过必要的培训；</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□获取知情同意的地点恰当，能确保研究参与者的隐私；</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□研究者按照知情同意书内容向研究参与者逐项说明，避免研究参与者受到不必要的胁迫和利诱；</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□研究者在研究完成后获取知情同意的，确保研究参与者不受伤害，研究完成后充分告知研究参与者并征得其同意，如心理学研究。</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由谁</w:t>
            </w:r>
            <w:r>
              <w:rPr>
                <w:rFonts w:hint="eastAsia" w:ascii="宋体" w:hAnsi="宋体" w:eastAsia="宋体" w:cs="宋体"/>
                <w:b w:val="0"/>
                <w:bCs/>
                <w:color w:val="auto"/>
                <w:sz w:val="21"/>
                <w:szCs w:val="21"/>
                <w:lang w:val="en-US" w:eastAsia="zh-CN"/>
              </w:rPr>
              <w:t>进行知情同意</w:t>
            </w:r>
            <w:r>
              <w:rPr>
                <w:rFonts w:hint="eastAsia" w:ascii="宋体" w:hAnsi="宋体" w:cs="宋体"/>
                <w:b w:val="0"/>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eastAsia="zh-CN"/>
              </w:rPr>
              <w:t>□</w:t>
            </w:r>
            <w:r>
              <w:rPr>
                <w:rFonts w:hint="eastAsia" w:ascii="宋体" w:hAnsi="宋体" w:eastAsia="宋体" w:cs="宋体"/>
                <w:bCs/>
                <w:color w:val="auto"/>
                <w:sz w:val="21"/>
                <w:szCs w:val="21"/>
                <w:lang w:eastAsia="zh-CN"/>
              </w:rPr>
              <w:t>医生</w:t>
            </w:r>
            <w:r>
              <w:rPr>
                <w:rFonts w:hint="eastAsia" w:ascii="宋体" w:hAnsi="宋体" w:cs="宋体"/>
                <w:bCs/>
                <w:color w:val="auto"/>
                <w:sz w:val="21"/>
                <w:szCs w:val="21"/>
                <w:lang w:val="en-US" w:eastAsia="zh-CN"/>
              </w:rPr>
              <w:t xml:space="preserve">  </w:t>
            </w:r>
            <w:r>
              <w:rPr>
                <w:rFonts w:hint="eastAsia" w:ascii="宋体" w:hAnsi="宋体" w:eastAsia="宋体" w:cs="宋体"/>
                <w:b w:val="0"/>
                <w:bCs/>
                <w:color w:val="auto"/>
                <w:sz w:val="21"/>
                <w:szCs w:val="21"/>
              </w:rPr>
              <w:t>□</w:t>
            </w:r>
            <w:r>
              <w:rPr>
                <w:rFonts w:hint="eastAsia" w:ascii="宋体" w:hAnsi="宋体" w:eastAsia="宋体" w:cs="宋体"/>
                <w:bCs/>
                <w:color w:val="auto"/>
                <w:sz w:val="21"/>
                <w:szCs w:val="21"/>
                <w:lang w:val="en-US" w:eastAsia="zh-CN"/>
              </w:rPr>
              <w:t>研究者</w:t>
            </w:r>
            <w:r>
              <w:rPr>
                <w:rFonts w:hint="eastAsia" w:ascii="宋体" w:hAnsi="宋体" w:cs="宋体"/>
                <w:bCs/>
                <w:color w:val="auto"/>
                <w:sz w:val="21"/>
                <w:szCs w:val="21"/>
                <w:lang w:val="en-US" w:eastAsia="zh-CN"/>
              </w:rPr>
              <w:t xml:space="preserve">  </w:t>
            </w:r>
            <w:r>
              <w:rPr>
                <w:rFonts w:hint="eastAsia" w:ascii="宋体" w:hAnsi="宋体" w:eastAsia="宋体" w:cs="宋体"/>
                <w:b w:val="0"/>
                <w:bCs/>
                <w:color w:val="auto"/>
                <w:sz w:val="21"/>
                <w:szCs w:val="21"/>
              </w:rPr>
              <w:t>□</w:t>
            </w:r>
            <w:r>
              <w:rPr>
                <w:rFonts w:hint="eastAsia" w:ascii="宋体" w:hAnsi="宋体" w:eastAsia="宋体" w:cs="宋体"/>
                <w:bCs/>
                <w:color w:val="auto"/>
                <w:sz w:val="21"/>
                <w:szCs w:val="21"/>
                <w:lang w:val="en-US" w:eastAsia="zh-CN"/>
              </w:rPr>
              <w:t>研究医生</w:t>
            </w:r>
            <w:r>
              <w:rPr>
                <w:rFonts w:hint="eastAsia" w:ascii="宋体" w:hAnsi="宋体" w:cs="宋体"/>
                <w:bCs/>
                <w:color w:val="auto"/>
                <w:sz w:val="21"/>
                <w:szCs w:val="21"/>
                <w:lang w:val="en-US" w:eastAsia="zh-CN"/>
              </w:rPr>
              <w:t xml:space="preserve">  </w:t>
            </w:r>
            <w:r>
              <w:rPr>
                <w:rFonts w:hint="eastAsia" w:ascii="宋体" w:hAnsi="宋体" w:eastAsia="宋体" w:cs="宋体"/>
                <w:b w:val="0"/>
                <w:bCs/>
                <w:color w:val="auto"/>
                <w:sz w:val="21"/>
                <w:szCs w:val="21"/>
              </w:rPr>
              <w:t>□</w:t>
            </w:r>
            <w:r>
              <w:rPr>
                <w:rFonts w:hint="eastAsia" w:ascii="宋体" w:hAnsi="宋体" w:eastAsia="宋体" w:cs="宋体"/>
                <w:bCs/>
                <w:color w:val="auto"/>
                <w:sz w:val="21"/>
                <w:szCs w:val="21"/>
                <w:lang w:eastAsia="zh-CN"/>
              </w:rPr>
              <w:t>研究护士</w:t>
            </w:r>
            <w:r>
              <w:rPr>
                <w:rFonts w:hint="eastAsia" w:ascii="宋体" w:hAnsi="宋体" w:cs="宋体"/>
                <w:bCs/>
                <w:color w:val="auto"/>
                <w:sz w:val="21"/>
                <w:szCs w:val="21"/>
                <w:lang w:val="en-US" w:eastAsia="zh-CN"/>
              </w:rPr>
              <w:t xml:space="preserve">  </w:t>
            </w:r>
            <w:r>
              <w:rPr>
                <w:rFonts w:hint="eastAsia" w:ascii="宋体" w:hAnsi="宋体" w:eastAsia="宋体" w:cs="宋体"/>
                <w:bCs/>
                <w:color w:val="auto"/>
                <w:sz w:val="21"/>
                <w:szCs w:val="21"/>
                <w:lang w:eastAsia="zh-CN"/>
              </w:rPr>
              <w:t>□研究助理</w:t>
            </w:r>
            <w:r>
              <w:rPr>
                <w:rFonts w:hint="eastAsia" w:ascii="宋体" w:hAnsi="宋体" w:cs="宋体"/>
                <w:bCs/>
                <w:color w:val="auto"/>
                <w:sz w:val="21"/>
                <w:szCs w:val="21"/>
                <w:lang w:val="en-US" w:eastAsia="zh-CN"/>
              </w:rPr>
              <w:t xml:space="preserve">  </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其他：</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获取知情同意的地点：</w:t>
            </w:r>
          </w:p>
          <w:p>
            <w:pPr>
              <w:keepNext w:val="0"/>
              <w:keepLines w:val="0"/>
              <w:pageBreakBefore w:val="0"/>
              <w:widowControl w:val="0"/>
              <w:kinsoku/>
              <w:wordWrap/>
              <w:overflowPunct/>
              <w:topLinePunct w:val="0"/>
              <w:autoSpaceDE/>
              <w:autoSpaceDN/>
              <w:bidi w:val="0"/>
              <w:adjustRightInd/>
              <w:snapToGrid/>
              <w:spacing w:line="288" w:lineRule="auto"/>
              <w:ind w:firstLine="420"/>
              <w:textAlignment w:val="auto"/>
              <w:outlineLvl w:val="9"/>
              <w:rPr>
                <w:rFonts w:hint="default" w:ascii="宋体" w:hAnsi="宋体" w:cs="宋体"/>
                <w:bCs/>
                <w:color w:val="auto"/>
                <w:sz w:val="21"/>
                <w:szCs w:val="21"/>
                <w:lang w:val="en-US" w:eastAsia="zh-CN"/>
              </w:rPr>
            </w:pP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 xml:space="preserve">私密房间/接待室  </w:t>
            </w:r>
            <w:r>
              <w:rPr>
                <w:rFonts w:hint="eastAsia" w:ascii="宋体" w:hAnsi="宋体" w:cs="宋体"/>
                <w:b w:val="0"/>
                <w:bCs/>
                <w:color w:val="auto"/>
                <w:sz w:val="21"/>
                <w:szCs w:val="21"/>
                <w:lang w:eastAsia="zh-CN"/>
              </w:rPr>
              <w:t>□</w:t>
            </w:r>
            <w:r>
              <w:rPr>
                <w:rFonts w:hint="eastAsia" w:ascii="宋体" w:hAnsi="宋体" w:cs="宋体"/>
                <w:bCs/>
                <w:color w:val="auto"/>
                <w:sz w:val="21"/>
                <w:szCs w:val="21"/>
                <w:lang w:val="en-US" w:eastAsia="zh-CN"/>
              </w:rPr>
              <w:t xml:space="preserve">诊室  </w:t>
            </w:r>
            <w:r>
              <w:rPr>
                <w:rFonts w:hint="eastAsia" w:ascii="宋体" w:hAnsi="宋体" w:eastAsia="宋体" w:cs="宋体"/>
                <w:b w:val="0"/>
                <w:bCs/>
                <w:color w:val="auto"/>
                <w:sz w:val="21"/>
                <w:szCs w:val="21"/>
              </w:rPr>
              <w:t>□</w:t>
            </w:r>
            <w:r>
              <w:rPr>
                <w:rFonts w:hint="eastAsia" w:ascii="宋体" w:hAnsi="宋体" w:cs="宋体"/>
                <w:bCs/>
                <w:color w:val="auto"/>
                <w:sz w:val="21"/>
                <w:szCs w:val="21"/>
                <w:lang w:val="en-US" w:eastAsia="zh-CN"/>
              </w:rPr>
              <w:t>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试验的风险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u w:val="single"/>
              </w:rPr>
            </w:pPr>
            <w:r>
              <w:rPr>
                <w:rFonts w:hint="eastAsia" w:ascii="宋体" w:hAnsi="宋体" w:eastAsia="宋体" w:cs="宋体"/>
                <w:b w:val="0"/>
                <w:bCs/>
                <w:color w:val="auto"/>
                <w:sz w:val="21"/>
                <w:szCs w:val="21"/>
              </w:rPr>
              <w:t>是否对</w:t>
            </w:r>
            <w:r>
              <w:rPr>
                <w:rFonts w:hint="eastAsia" w:ascii="宋体" w:hAnsi="宋体" w:cs="宋体"/>
                <w:b w:val="0"/>
                <w:bCs/>
                <w:color w:val="auto"/>
                <w:sz w:val="21"/>
                <w:szCs w:val="21"/>
                <w:lang w:eastAsia="zh-CN"/>
              </w:rPr>
              <w:t>研究参与者</w:t>
            </w:r>
            <w:r>
              <w:rPr>
                <w:rFonts w:hint="eastAsia" w:ascii="宋体" w:hAnsi="宋体" w:eastAsia="宋体" w:cs="宋体"/>
                <w:b w:val="0"/>
                <w:bCs/>
                <w:color w:val="auto"/>
                <w:sz w:val="21"/>
                <w:szCs w:val="21"/>
              </w:rPr>
              <w:t>存在潜在伤害</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请</w:t>
            </w:r>
            <w:r>
              <w:rPr>
                <w:rFonts w:hint="eastAsia" w:ascii="宋体" w:hAnsi="宋体" w:eastAsia="宋体" w:cs="宋体"/>
                <w:b w:val="0"/>
                <w:bCs/>
                <w:color w:val="auto"/>
                <w:sz w:val="21"/>
                <w:szCs w:val="21"/>
              </w:rPr>
              <w:t>简要说明：</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2730" w:firstLineChars="13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□否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是否涉及创伤性诊疗程序</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□是   □否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如“是”，请简要说明补偿方式以及数量：</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针对试验风险，采取哪些风险防范控制措施：</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是否有独立的数据安全监察委员会？□否</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□是→如有，请提供数据安全监察计划</w:t>
            </w:r>
            <w:r>
              <w:rPr>
                <w:rFonts w:hint="eastAsia" w:ascii="宋体" w:hAnsi="宋体" w:eastAsia="宋体" w:cs="宋体"/>
                <w:b w:val="0"/>
                <w:bCs/>
                <w:color w:val="auto"/>
                <w:sz w:val="21"/>
                <w:szCs w:val="21"/>
              </w:rPr>
              <w:tab/>
            </w:r>
            <w:r>
              <w:rPr>
                <w:rFonts w:hint="eastAsia" w:ascii="宋体" w:hAnsi="宋体" w:eastAsia="宋体" w:cs="宋体"/>
                <w:b w:val="0"/>
                <w:bCs/>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试验的受益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是否给</w:t>
            </w:r>
            <w:r>
              <w:rPr>
                <w:rFonts w:hint="eastAsia" w:ascii="宋体" w:hAnsi="宋体" w:cs="宋体"/>
                <w:b w:val="0"/>
                <w:bCs/>
                <w:color w:val="auto"/>
                <w:sz w:val="21"/>
                <w:szCs w:val="21"/>
                <w:lang w:eastAsia="zh-CN"/>
              </w:rPr>
              <w:t>研究参与者</w:t>
            </w:r>
            <w:r>
              <w:rPr>
                <w:rFonts w:hint="eastAsia" w:ascii="宋体" w:hAnsi="宋体" w:eastAsia="宋体" w:cs="宋体"/>
                <w:b w:val="0"/>
                <w:bCs/>
                <w:color w:val="auto"/>
                <w:sz w:val="21"/>
                <w:szCs w:val="21"/>
              </w:rPr>
              <w:t>带来直接受益？□是   □否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如“是”，请说明：</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是否给社会带来受益？□是   □否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如“是”，请说明：</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研究参与者</w:t>
            </w:r>
            <w:r>
              <w:rPr>
                <w:rFonts w:hint="eastAsia" w:ascii="宋体" w:hAnsi="宋体" w:eastAsia="宋体" w:cs="宋体"/>
                <w:b w:val="0"/>
                <w:bCs/>
                <w:color w:val="auto"/>
                <w:sz w:val="21"/>
                <w:szCs w:val="21"/>
              </w:rPr>
              <w:t>是否需要支付额外费用？□是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补偿及赔偿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u w:val="single"/>
                <w:lang w:val="en-US" w:eastAsia="zh-CN"/>
              </w:rPr>
            </w:pPr>
            <w:r>
              <w:rPr>
                <w:rFonts w:hint="eastAsia" w:ascii="宋体" w:hAnsi="宋体" w:eastAsia="宋体" w:cs="宋体"/>
                <w:b w:val="0"/>
                <w:bCs/>
                <w:color w:val="auto"/>
                <w:sz w:val="21"/>
                <w:szCs w:val="21"/>
              </w:rPr>
              <w:t>是否提供补偿费用？□是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简要说明补偿方式以及金额：</w:t>
            </w:r>
            <w:r>
              <w:rPr>
                <w:rFonts w:hint="eastAsia" w:ascii="宋体" w:hAnsi="宋体" w:eastAsia="宋体" w:cs="宋体"/>
                <w:b w:val="0"/>
                <w:bCs/>
                <w:color w:val="auto"/>
                <w:sz w:val="21"/>
                <w:szCs w:val="21"/>
                <w:u w:val="single"/>
              </w:rPr>
              <w:t xml:space="preserve">   </w:t>
            </w:r>
            <w:r>
              <w:rPr>
                <w:rFonts w:hint="eastAsia" w:ascii="宋体" w:hAnsi="宋体" w:eastAsia="宋体" w:cs="宋体"/>
                <w:b w:val="0"/>
                <w:bCs/>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1890" w:firstLineChars="900"/>
              <w:textAlignment w:val="auto"/>
              <w:outlineLvl w:val="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资助方是否提供赔偿金？□是   □否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赔偿金是否有保险支持？□是   □否（若“是”，请提供保险证明）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tbl>
            <w:tblPr>
              <w:tblStyle w:val="4"/>
              <w:tblW w:w="8900"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3013"/>
              <w:gridCol w:w="43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8900" w:type="dxa"/>
                  <w:gridSpan w:val="3"/>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主要送审材料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3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研究方案</w:t>
                  </w:r>
                </w:p>
              </w:tc>
              <w:tc>
                <w:tcPr>
                  <w:tcW w:w="3013"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版本号                                       </w:t>
                  </w:r>
                </w:p>
              </w:tc>
              <w:tc>
                <w:tcPr>
                  <w:tcW w:w="4350"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版本日期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3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知情同意书</w:t>
                  </w:r>
                </w:p>
              </w:tc>
              <w:tc>
                <w:tcPr>
                  <w:tcW w:w="3013"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版本号                                       </w:t>
                  </w:r>
                </w:p>
              </w:tc>
              <w:tc>
                <w:tcPr>
                  <w:tcW w:w="4350"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版本日期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3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招募材料</w:t>
                  </w:r>
                </w:p>
              </w:tc>
              <w:tc>
                <w:tcPr>
                  <w:tcW w:w="3013"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版本号</w:t>
                  </w:r>
                </w:p>
              </w:tc>
              <w:tc>
                <w:tcPr>
                  <w:tcW w:w="4350"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版本日期</w:t>
                  </w:r>
                </w:p>
              </w:tc>
            </w:tr>
          </w:tbl>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研究者</w:t>
            </w:r>
            <w:r>
              <w:rPr>
                <w:rFonts w:hint="eastAsia" w:ascii="宋体" w:hAnsi="宋体" w:eastAsia="宋体" w:cs="宋体"/>
                <w:b w:val="0"/>
                <w:bCs/>
                <w:color w:val="auto"/>
                <w:sz w:val="21"/>
                <w:szCs w:val="21"/>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本人与该研究项目不存在利益冲突，若在研究开展后发现目前尚未知晓的利益冲突，我将及时向伦理委员会报告。本项目获批后，我将遵循赫尔辛基宣言、GCP、方案以及伦理委员会的要求，开展本项临床研究。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900" w:type="dxa"/>
            <w:gridSpan w:val="7"/>
            <w:vAlign w:val="center"/>
          </w:tcPr>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研究者</w:t>
            </w:r>
            <w:r>
              <w:rPr>
                <w:rFonts w:hint="eastAsia" w:ascii="宋体" w:hAnsi="宋体" w:eastAsia="宋体" w:cs="宋体"/>
                <w:b w:val="0"/>
                <w:bCs/>
                <w:color w:val="auto"/>
                <w:sz w:val="21"/>
                <w:szCs w:val="21"/>
              </w:rPr>
              <w:t>签名：                             日期：</w:t>
            </w:r>
          </w:p>
        </w:tc>
      </w:tr>
    </w:tbl>
    <w:p/>
    <w:sectPr>
      <w:headerReference r:id="rId3" w:type="default"/>
      <w:footerReference r:id="rId4"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1" w:fontKey="{4D14ACF2-7B74-4C85-B068-80E296955BED}"/>
  </w:font>
  <w:font w:name="Book Antiqua">
    <w:panose1 w:val="02040602050305030304"/>
    <w:charset w:val="00"/>
    <w:family w:val="auto"/>
    <w:pitch w:val="default"/>
    <w:sig w:usb0="00000287" w:usb1="00000000" w:usb2="00000000" w:usb3="00000000" w:csb0="2000009F" w:csb1="DFD70000"/>
    <w:embedRegular r:id="rId2" w:fontKey="{785574D2-758D-4D4E-8F09-265616488E0B}"/>
  </w:font>
  <w:font w:name="方正小标宋_GBK">
    <w:panose1 w:val="03000509000000000000"/>
    <w:charset w:val="86"/>
    <w:family w:val="script"/>
    <w:pitch w:val="default"/>
    <w:sig w:usb0="00000001" w:usb1="080E0000" w:usb2="00000000" w:usb3="00000000" w:csb0="00040000" w:csb1="00000000"/>
    <w:embedRegular r:id="rId3" w:fontKey="{7F39D530-507A-418B-A0E0-052D1377C763}"/>
  </w:font>
  <w:font w:name="Wingdings 2">
    <w:panose1 w:val="05020102010507070707"/>
    <w:charset w:val="00"/>
    <w:family w:val="auto"/>
    <w:pitch w:val="default"/>
    <w:sig w:usb0="00000000" w:usb1="00000000" w:usb2="00000000" w:usb3="00000000" w:csb0="80000000" w:csb1="00000000"/>
    <w:embedRegular r:id="rId4" w:fontKey="{0D1887F9-B3DC-4805-90B6-174E5C4D0AC5}"/>
  </w:font>
  <w:font w:name="仿宋_GB2312">
    <w:panose1 w:val="02010609030101010101"/>
    <w:charset w:val="86"/>
    <w:family w:val="modern"/>
    <w:pitch w:val="default"/>
    <w:sig w:usb0="00000001" w:usb1="080E0000" w:usb2="00000000" w:usb3="00000000" w:csb0="00040000" w:csb1="00000000"/>
    <w:embedRegular r:id="rId5" w:fontKey="{901C08F9-A0F3-49A9-BC9D-825DD2EB2B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第 </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begin"/>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instrText xml:space="preserve"> PAGE  \* MERGEFORMAT </w:instrTex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separate"/>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1</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end"/>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第 </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begin"/>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instrText xml:space="preserve"> PAGE  \* MERGEFORMAT </w:instrTex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separate"/>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1</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end"/>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eastAsia="仿宋_GB2312"/>
        <w:b/>
        <w:sz w:val="21"/>
        <w:szCs w:val="21"/>
      </w:rPr>
      <w:t>文件编码：F-</w:t>
    </w:r>
    <w:r>
      <w:rPr>
        <w:rFonts w:hint="eastAsia" w:ascii="仿宋_GB2312" w:eastAsia="仿宋_GB2312"/>
        <w:b/>
        <w:sz w:val="21"/>
        <w:szCs w:val="21"/>
        <w:lang w:val="en-US" w:eastAsia="zh-CN"/>
      </w:rPr>
      <w:t>LL</w:t>
    </w:r>
    <w:r>
      <w:rPr>
        <w:rFonts w:hint="default" w:ascii="仿宋_GB2312"/>
        <w:b/>
        <w:sz w:val="21"/>
        <w:szCs w:val="21"/>
        <w:lang w:val="en-US" w:eastAsia="zh-CN"/>
      </w:rPr>
      <w:t>-</w:t>
    </w:r>
    <w:r>
      <w:rPr>
        <w:rFonts w:hint="eastAsia" w:ascii="仿宋_GB2312"/>
        <w:b/>
        <w:sz w:val="21"/>
        <w:szCs w:val="21"/>
        <w:lang w:val="en-US" w:eastAsia="zh-CN"/>
      </w:rPr>
      <w:t>03</w:t>
    </w:r>
    <w:r>
      <w:rPr>
        <w:rFonts w:hint="eastAsia" w:ascii="仿宋_GB2312" w:eastAsia="仿宋_GB2312"/>
        <w:b/>
        <w:sz w:val="21"/>
        <w:szCs w:val="21"/>
      </w:rPr>
      <w:t>-</w:t>
    </w:r>
    <w:r>
      <w:rPr>
        <w:rFonts w:hint="eastAsia" w:ascii="仿宋_GB2312" w:eastAsia="仿宋_GB2312"/>
        <w:b/>
        <w:sz w:val="21"/>
        <w:szCs w:val="21"/>
        <w:lang w:val="en-US" w:eastAsia="zh-CN"/>
      </w:rPr>
      <w:t>GZZN</w:t>
    </w:r>
    <w:r>
      <w:rPr>
        <w:rFonts w:hint="eastAsia" w:ascii="仿宋_GB2312" w:eastAsia="仿宋_GB2312"/>
        <w:b/>
        <w:sz w:val="21"/>
        <w:szCs w:val="21"/>
      </w:rPr>
      <w:t>-</w:t>
    </w:r>
    <w:r>
      <w:rPr>
        <w:rFonts w:hint="eastAsia" w:ascii="仿宋_GB2312" w:eastAsia="仿宋_GB2312"/>
        <w:b/>
        <w:sz w:val="21"/>
        <w:szCs w:val="21"/>
        <w:lang w:val="en-US" w:eastAsia="zh-CN"/>
      </w:rPr>
      <w:t>1</w:t>
    </w:r>
    <w:r>
      <w:rPr>
        <w:rFonts w:hint="eastAsia" w:ascii="仿宋_GB2312" w:eastAsia="仿宋_GB2312"/>
        <w:b/>
        <w:sz w:val="21"/>
        <w:szCs w:val="21"/>
      </w:rPr>
      <w:t>-</w:t>
    </w:r>
    <w:r>
      <w:rPr>
        <w:rFonts w:hint="eastAsia" w:ascii="仿宋_GB2312" w:eastAsia="仿宋_GB2312"/>
        <w:b/>
        <w:sz w:val="21"/>
        <w:szCs w:val="21"/>
        <w:lang w:val="en-US" w:eastAsia="zh-CN"/>
      </w:rPr>
      <w:t>1</w:t>
    </w:r>
    <w:r>
      <w:rPr>
        <w:rFonts w:hint="eastAsia" w:ascii="仿宋_GB2312" w:eastAsia="仿宋_GB2312"/>
        <w:b/>
        <w:sz w:val="21"/>
        <w:szCs w:val="21"/>
      </w:rPr>
      <w:t>-</w:t>
    </w:r>
    <w:r>
      <w:rPr>
        <w:rFonts w:hint="eastAsia" w:ascii="仿宋_GB2312" w:eastAsia="仿宋_GB2312"/>
        <w:b/>
        <w:sz w:val="21"/>
        <w:szCs w:val="21"/>
        <w:lang w:val="en-US" w:eastAsia="zh-CN"/>
      </w:rPr>
      <w:t>1           版本号：03         生效日</w:t>
    </w:r>
    <w:r>
      <w:rPr>
        <w:rFonts w:hint="eastAsia" w:ascii="仿宋_GB2312" w:eastAsia="仿宋_GB2312"/>
        <w:b/>
        <w:color w:val="auto"/>
        <w:sz w:val="21"/>
        <w:szCs w:val="21"/>
        <w:lang w:val="en-US" w:eastAsia="zh-CN"/>
      </w:rPr>
      <w:t>期：</w:t>
    </w:r>
    <w:r>
      <w:rPr>
        <w:rFonts w:hint="eastAsia" w:ascii="仿宋_GB2312" w:eastAsia="仿宋_GB2312"/>
        <w:b/>
        <w:sz w:val="21"/>
        <w:szCs w:val="21"/>
        <w:lang w:val="en-US" w:eastAsia="zh-CN"/>
      </w:rPr>
      <w:t>2024年07月08日</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DA1MTY1NTI3ZTgwMWI1M2M2ZjlkN2Y4NDQ0NTkifQ=="/>
  </w:docVars>
  <w:rsids>
    <w:rsidRoot w:val="00000000"/>
    <w:rsid w:val="00C43787"/>
    <w:rsid w:val="012B2E74"/>
    <w:rsid w:val="02994066"/>
    <w:rsid w:val="048F7A16"/>
    <w:rsid w:val="060620A8"/>
    <w:rsid w:val="09310A37"/>
    <w:rsid w:val="0C0010F2"/>
    <w:rsid w:val="0E35619F"/>
    <w:rsid w:val="14F27450"/>
    <w:rsid w:val="1E341106"/>
    <w:rsid w:val="24056F82"/>
    <w:rsid w:val="2EFE24B6"/>
    <w:rsid w:val="2F494745"/>
    <w:rsid w:val="303E7D4C"/>
    <w:rsid w:val="37560417"/>
    <w:rsid w:val="3CD66298"/>
    <w:rsid w:val="43EE0FF1"/>
    <w:rsid w:val="4AAD35C1"/>
    <w:rsid w:val="4CA56522"/>
    <w:rsid w:val="50243DC2"/>
    <w:rsid w:val="50B33E3B"/>
    <w:rsid w:val="554171C9"/>
    <w:rsid w:val="58B8096B"/>
    <w:rsid w:val="590201E0"/>
    <w:rsid w:val="59110E37"/>
    <w:rsid w:val="5D3F2EA8"/>
    <w:rsid w:val="5EB964F5"/>
    <w:rsid w:val="627249AF"/>
    <w:rsid w:val="649F31C5"/>
    <w:rsid w:val="68F92F35"/>
    <w:rsid w:val="6E6D072E"/>
    <w:rsid w:val="706D769D"/>
    <w:rsid w:val="76A559B8"/>
    <w:rsid w:val="7C5A3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spacing w:line="360" w:lineRule="auto"/>
      <w:ind w:firstLine="420" w:firstLineChars="200"/>
    </w:pPr>
  </w:style>
  <w:style w:type="paragraph" w:customStyle="1" w:styleId="7">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1474</Words>
  <Characters>1487</Characters>
  <Lines>0</Lines>
  <Paragraphs>0</Paragraphs>
  <TotalTime>0</TotalTime>
  <ScaleCrop>false</ScaleCrop>
  <LinksUpToDate>false</LinksUpToDate>
  <CharactersWithSpaces>2358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2020-08-24T06:30:00Z</dcterms:created>
  <dc:creator>lenovo</dc:creator>
  <cp:lastModifiedBy>鑫仔ˉVim</cp:lastModifiedBy>
  <dcterms:modified xsi:type="dcterms:W3CDTF">2024-06-27T01:44:52Z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DC80684679AB4223A8DDE2AD2E430804</vt:lpwstr>
  </property>
</Properties>
</file>